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04" w:rsidRDefault="006D4EE9" w:rsidP="00F61316">
      <w:pPr>
        <w:autoSpaceDE w:val="0"/>
        <w:autoSpaceDN w:val="0"/>
        <w:adjustRightInd w:val="0"/>
        <w:ind w:firstLine="708"/>
        <w:rPr>
          <w:rFonts w:ascii="Tahoma" w:hAnsi="Tahoma" w:cs="Tahoma"/>
          <w:bCs/>
          <w:sz w:val="28"/>
          <w:szCs w:val="28"/>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-139065</wp:posOffset>
            </wp:positionV>
            <wp:extent cx="2743200" cy="1160145"/>
            <wp:effectExtent l="19050" t="0" r="0" b="0"/>
            <wp:wrapTight wrapText="bothSides">
              <wp:wrapPolygon edited="0">
                <wp:start x="8400" y="0"/>
                <wp:lineTo x="4350" y="709"/>
                <wp:lineTo x="600" y="3192"/>
                <wp:lineTo x="600" y="5675"/>
                <wp:lineTo x="-150" y="8158"/>
                <wp:lineTo x="-150" y="9576"/>
                <wp:lineTo x="600" y="11350"/>
                <wp:lineTo x="1050" y="17025"/>
                <wp:lineTo x="1800" y="18798"/>
                <wp:lineTo x="7200" y="18798"/>
                <wp:lineTo x="7800" y="18798"/>
                <wp:lineTo x="18750" y="18798"/>
                <wp:lineTo x="20100" y="18443"/>
                <wp:lineTo x="19350" y="17025"/>
                <wp:lineTo x="20100" y="17025"/>
                <wp:lineTo x="20550" y="14542"/>
                <wp:lineTo x="20700" y="10995"/>
                <wp:lineTo x="21300" y="7448"/>
                <wp:lineTo x="21150" y="3547"/>
                <wp:lineTo x="16350" y="355"/>
                <wp:lineTo x="12900" y="0"/>
                <wp:lineTo x="8400" y="0"/>
              </wp:wrapPolygon>
            </wp:wrapTight>
            <wp:docPr id="21" name="Bild 21" descr="logo schreib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schreibcafé"/>
                    <pic:cNvPicPr>
                      <a:picLocks noChangeAspect="1" noChangeArrowheads="1"/>
                    </pic:cNvPicPr>
                  </pic:nvPicPr>
                  <pic:blipFill>
                    <a:blip r:embed="rId7"/>
                    <a:srcRect/>
                    <a:stretch>
                      <a:fillRect/>
                    </a:stretch>
                  </pic:blipFill>
                  <pic:spPr bwMode="auto">
                    <a:xfrm>
                      <a:off x="0" y="0"/>
                      <a:ext cx="2743200" cy="1160145"/>
                    </a:xfrm>
                    <a:prstGeom prst="rect">
                      <a:avLst/>
                    </a:prstGeom>
                    <a:noFill/>
                    <a:ln w="9525">
                      <a:noFill/>
                      <a:miter lim="800000"/>
                      <a:headEnd/>
                      <a:tailEnd/>
                    </a:ln>
                  </pic:spPr>
                </pic:pic>
              </a:graphicData>
            </a:graphic>
          </wp:anchor>
        </w:drawing>
      </w:r>
      <w:r w:rsidR="008C46EE" w:rsidRPr="008C46EE">
        <w:rPr>
          <w:noProof/>
        </w:rPr>
        <w:pict>
          <v:shapetype id="_x0000_t202" coordsize="21600,21600" o:spt="202" path="m,l,21600r21600,l21600,xe">
            <v:stroke joinstyle="miter"/>
            <v:path gradientshapeok="t" o:connecttype="rect"/>
          </v:shapetype>
          <v:shape id="_x0000_s1049" type="#_x0000_t202" style="position:absolute;left:0;text-align:left;margin-left:270pt;margin-top:-10.95pt;width:3in;height:108pt;z-index:251658240;mso-position-horizontal-relative:text;mso-position-vertical-relative:text" filled="f" stroked="f">
            <v:fill o:detectmouseclick="t"/>
            <v:textbox style="mso-next-textbox:#_x0000_s1049" inset=",7.2pt,,7.2pt">
              <w:txbxContent>
                <w:p w:rsidR="002B5BBC" w:rsidRDefault="002B5BBC" w:rsidP="002C24EA">
                  <w:pPr>
                    <w:rPr>
                      <w:rFonts w:ascii="Arial" w:hAnsi="Arial" w:cs="Arial"/>
                      <w:b/>
                      <w:bCs/>
                      <w:color w:val="82081A"/>
                      <w:sz w:val="32"/>
                      <w:szCs w:val="32"/>
                    </w:rPr>
                  </w:pPr>
                  <w:r w:rsidRPr="00F61316">
                    <w:rPr>
                      <w:rFonts w:ascii="Arial" w:hAnsi="Arial" w:cs="Arial"/>
                      <w:b/>
                      <w:bCs/>
                      <w:color w:val="82081A"/>
                      <w:sz w:val="32"/>
                      <w:szCs w:val="32"/>
                    </w:rPr>
                    <w:t xml:space="preserve">Dienstag, </w:t>
                  </w:r>
                  <w:r w:rsidR="006D4EE9">
                    <w:rPr>
                      <w:rFonts w:ascii="Arial" w:hAnsi="Arial" w:cs="Arial"/>
                      <w:b/>
                      <w:bCs/>
                      <w:color w:val="82081A"/>
                      <w:sz w:val="32"/>
                      <w:szCs w:val="32"/>
                    </w:rPr>
                    <w:t>1</w:t>
                  </w:r>
                  <w:r w:rsidRPr="00F61316">
                    <w:rPr>
                      <w:rFonts w:ascii="Arial" w:hAnsi="Arial" w:cs="Arial"/>
                      <w:b/>
                      <w:bCs/>
                      <w:color w:val="82081A"/>
                      <w:sz w:val="32"/>
                      <w:szCs w:val="32"/>
                    </w:rPr>
                    <w:t>.</w:t>
                  </w:r>
                  <w:r w:rsidR="00FA7163">
                    <w:rPr>
                      <w:rFonts w:ascii="Arial" w:hAnsi="Arial" w:cs="Arial"/>
                      <w:b/>
                      <w:bCs/>
                      <w:color w:val="82081A"/>
                      <w:sz w:val="32"/>
                      <w:szCs w:val="32"/>
                    </w:rPr>
                    <w:t>6</w:t>
                  </w:r>
                  <w:r w:rsidRPr="00F61316">
                    <w:rPr>
                      <w:rFonts w:ascii="Arial" w:hAnsi="Arial" w:cs="Arial"/>
                      <w:b/>
                      <w:bCs/>
                      <w:color w:val="82081A"/>
                      <w:sz w:val="32"/>
                      <w:szCs w:val="32"/>
                    </w:rPr>
                    <w:t>.20</w:t>
                  </w:r>
                  <w:r w:rsidR="00FA7163">
                    <w:rPr>
                      <w:rFonts w:ascii="Arial" w:hAnsi="Arial" w:cs="Arial"/>
                      <w:b/>
                      <w:bCs/>
                      <w:color w:val="82081A"/>
                      <w:sz w:val="32"/>
                      <w:szCs w:val="32"/>
                    </w:rPr>
                    <w:t>2</w:t>
                  </w:r>
                  <w:r w:rsidR="006D4EE9">
                    <w:rPr>
                      <w:rFonts w:ascii="Arial" w:hAnsi="Arial" w:cs="Arial"/>
                      <w:b/>
                      <w:bCs/>
                      <w:color w:val="82081A"/>
                      <w:sz w:val="32"/>
                      <w:szCs w:val="32"/>
                    </w:rPr>
                    <w:t>1</w:t>
                  </w:r>
                </w:p>
                <w:p w:rsidR="002B5BBC" w:rsidRDefault="002B5BBC" w:rsidP="00EF5B68">
                  <w:pPr>
                    <w:rPr>
                      <w:rFonts w:ascii="Arial" w:hAnsi="Arial" w:cs="Arial"/>
                      <w:b/>
                      <w:bCs/>
                      <w:color w:val="82081A"/>
                      <w:sz w:val="32"/>
                      <w:szCs w:val="32"/>
                    </w:rPr>
                  </w:pPr>
                </w:p>
                <w:p w:rsidR="002B5BBC" w:rsidRPr="00EF5B68" w:rsidRDefault="002B5BBC" w:rsidP="00EF5B68">
                  <w:pPr>
                    <w:spacing w:line="360" w:lineRule="exact"/>
                    <w:rPr>
                      <w:rFonts w:ascii="Arial" w:hAnsi="Arial" w:cs="Arial"/>
                      <w:b/>
                      <w:bCs/>
                      <w:sz w:val="28"/>
                      <w:szCs w:val="28"/>
                    </w:rPr>
                  </w:pPr>
                  <w:r w:rsidRPr="00EF5B68">
                    <w:rPr>
                      <w:rFonts w:ascii="Arial" w:hAnsi="Arial" w:cs="Arial"/>
                      <w:b/>
                      <w:bCs/>
                      <w:sz w:val="28"/>
                      <w:szCs w:val="28"/>
                    </w:rPr>
                    <w:t xml:space="preserve">Ingeborg-Drewitz-Bibliothek </w:t>
                  </w:r>
                </w:p>
                <w:p w:rsidR="002B5BBC" w:rsidRPr="00EF5B68" w:rsidRDefault="002B5BBC" w:rsidP="00EF5B68">
                  <w:pPr>
                    <w:spacing w:line="360" w:lineRule="exact"/>
                    <w:rPr>
                      <w:rFonts w:ascii="Arial" w:hAnsi="Arial" w:cs="Arial"/>
                      <w:b/>
                      <w:bCs/>
                      <w:sz w:val="28"/>
                      <w:szCs w:val="28"/>
                    </w:rPr>
                  </w:pPr>
                  <w:r w:rsidRPr="00EF5B68">
                    <w:rPr>
                      <w:rFonts w:ascii="Arial" w:hAnsi="Arial" w:cs="Arial"/>
                      <w:b/>
                      <w:bCs/>
                      <w:sz w:val="28"/>
                      <w:szCs w:val="28"/>
                    </w:rPr>
                    <w:t>in Berlin-Steglitz (Schloss)</w:t>
                  </w:r>
                </w:p>
              </w:txbxContent>
            </v:textbox>
            <w10:wrap type="square"/>
          </v:shape>
        </w:pict>
      </w:r>
    </w:p>
    <w:p w:rsidR="00F61316" w:rsidRDefault="00F61316" w:rsidP="00BE7504">
      <w:pPr>
        <w:autoSpaceDE w:val="0"/>
        <w:autoSpaceDN w:val="0"/>
        <w:adjustRightInd w:val="0"/>
        <w:rPr>
          <w:rFonts w:ascii="Tahoma" w:hAnsi="Tahoma" w:cs="Tahoma"/>
          <w:bCs/>
          <w:sz w:val="28"/>
          <w:szCs w:val="28"/>
        </w:rPr>
      </w:pPr>
    </w:p>
    <w:p w:rsidR="007B367D" w:rsidRDefault="007B367D" w:rsidP="007B367D">
      <w:pPr>
        <w:autoSpaceDE w:val="0"/>
        <w:autoSpaceDN w:val="0"/>
        <w:adjustRightInd w:val="0"/>
        <w:jc w:val="right"/>
        <w:rPr>
          <w:rFonts w:ascii="Arial" w:hAnsi="Arial" w:cs="Arial"/>
          <w:b/>
          <w:bCs/>
          <w:sz w:val="28"/>
          <w:szCs w:val="28"/>
        </w:rPr>
      </w:pPr>
    </w:p>
    <w:p w:rsidR="009D174C" w:rsidRPr="00F61316" w:rsidRDefault="009D174C" w:rsidP="009D174C">
      <w:pPr>
        <w:autoSpaceDE w:val="0"/>
        <w:autoSpaceDN w:val="0"/>
        <w:adjustRightInd w:val="0"/>
        <w:rPr>
          <w:rFonts w:ascii="Arial" w:hAnsi="Arial" w:cs="Arial"/>
          <w:b/>
          <w:bCs/>
          <w:color w:val="82081A"/>
          <w:sz w:val="32"/>
          <w:szCs w:val="32"/>
        </w:rPr>
      </w:pPr>
    </w:p>
    <w:p w:rsidR="00A11FF9" w:rsidRDefault="00A11FF9" w:rsidP="009D174C">
      <w:pPr>
        <w:autoSpaceDE w:val="0"/>
        <w:autoSpaceDN w:val="0"/>
        <w:adjustRightInd w:val="0"/>
        <w:rPr>
          <w:rFonts w:ascii="Arial" w:hAnsi="Arial" w:cs="Arial"/>
          <w:b/>
          <w:bCs/>
          <w:sz w:val="30"/>
          <w:szCs w:val="30"/>
        </w:rPr>
      </w:pPr>
    </w:p>
    <w:p w:rsidR="002F502A" w:rsidRDefault="008C46EE" w:rsidP="002F502A">
      <w:pPr>
        <w:autoSpaceDE w:val="0"/>
        <w:autoSpaceDN w:val="0"/>
        <w:adjustRightInd w:val="0"/>
        <w:rPr>
          <w:rFonts w:ascii="Arial" w:hAnsi="Arial" w:cs="Arial"/>
          <w:b/>
          <w:bCs/>
          <w:sz w:val="30"/>
          <w:szCs w:val="30"/>
        </w:rPr>
      </w:pPr>
      <w:r>
        <w:rPr>
          <w:rFonts w:ascii="Arial" w:hAnsi="Arial" w:cs="Arial"/>
          <w:b/>
          <w:bCs/>
          <w:noProof/>
          <w:sz w:val="30"/>
          <w:szCs w:val="30"/>
        </w:rPr>
        <w:pict>
          <v:line id="_x0000_s1034" style="position:absolute;z-index:251656192" from="0,13.45pt" to="459pt,13.45pt" strokecolor="#cb8321" strokeweight="1.5pt"/>
        </w:pict>
      </w:r>
    </w:p>
    <w:p w:rsidR="001A0EA2" w:rsidRPr="002F006F" w:rsidRDefault="001A0EA2" w:rsidP="002F006F">
      <w:pPr>
        <w:autoSpaceDE w:val="0"/>
        <w:autoSpaceDN w:val="0"/>
        <w:adjustRightInd w:val="0"/>
        <w:outlineLvl w:val="0"/>
        <w:rPr>
          <w:rFonts w:ascii="Arial" w:hAnsi="Arial" w:cs="Arial"/>
          <w:b/>
          <w:bCs/>
          <w:sz w:val="36"/>
          <w:szCs w:val="36"/>
        </w:rPr>
      </w:pPr>
    </w:p>
    <w:p w:rsidR="001A0EA2" w:rsidRDefault="006D4EE9" w:rsidP="007318E4">
      <w:pPr>
        <w:spacing w:line="360" w:lineRule="auto"/>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2171700" cy="1620520"/>
            <wp:effectExtent l="19050" t="0" r="0" b="0"/>
            <wp:wrapTight wrapText="bothSides">
              <wp:wrapPolygon edited="0">
                <wp:start x="-189" y="0"/>
                <wp:lineTo x="-189" y="21329"/>
                <wp:lineTo x="21600" y="21329"/>
                <wp:lineTo x="21600" y="0"/>
                <wp:lineTo x="-189" y="0"/>
              </wp:wrapPolygon>
            </wp:wrapTight>
            <wp:docPr id="31" name="Bild 31" descr="132_32940_We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32_32940_Web_color"/>
                    <pic:cNvPicPr>
                      <a:picLocks noChangeAspect="1" noChangeArrowheads="1"/>
                    </pic:cNvPicPr>
                  </pic:nvPicPr>
                  <pic:blipFill>
                    <a:blip r:embed="rId8"/>
                    <a:srcRect/>
                    <a:stretch>
                      <a:fillRect/>
                    </a:stretch>
                  </pic:blipFill>
                  <pic:spPr bwMode="auto">
                    <a:xfrm>
                      <a:off x="0" y="0"/>
                      <a:ext cx="2171700" cy="1620520"/>
                    </a:xfrm>
                    <a:prstGeom prst="rect">
                      <a:avLst/>
                    </a:prstGeom>
                    <a:noFill/>
                    <a:ln w="9525">
                      <a:noFill/>
                      <a:miter lim="800000"/>
                      <a:headEnd/>
                      <a:tailEnd/>
                    </a:ln>
                  </pic:spPr>
                </pic:pic>
              </a:graphicData>
            </a:graphic>
          </wp:anchor>
        </w:drawing>
      </w:r>
    </w:p>
    <w:p w:rsidR="002F006F" w:rsidRDefault="002F502A" w:rsidP="007318E4">
      <w:pPr>
        <w:spacing w:line="360" w:lineRule="auto"/>
        <w:rPr>
          <w:rFonts w:ascii="Arial" w:hAnsi="Arial" w:cs="Arial"/>
          <w:b/>
          <w:bCs/>
          <w:sz w:val="36"/>
          <w:szCs w:val="36"/>
        </w:rPr>
      </w:pPr>
      <w:r>
        <w:rPr>
          <w:rFonts w:ascii="Arial" w:hAnsi="Arial" w:cs="Arial"/>
          <w:b/>
          <w:bCs/>
          <w:sz w:val="36"/>
          <w:szCs w:val="36"/>
        </w:rPr>
        <w:t xml:space="preserve">mit </w:t>
      </w:r>
      <w:r w:rsidR="00C71172">
        <w:rPr>
          <w:rFonts w:ascii="Arial" w:hAnsi="Arial" w:cs="Arial"/>
          <w:b/>
          <w:bCs/>
          <w:sz w:val="36"/>
          <w:szCs w:val="36"/>
        </w:rPr>
        <w:t>Sandra Maria Fanroth</w:t>
      </w:r>
    </w:p>
    <w:p w:rsidR="00945579" w:rsidRPr="002F006F" w:rsidRDefault="00945579" w:rsidP="00C71172">
      <w:pPr>
        <w:widowControl w:val="0"/>
        <w:autoSpaceDE w:val="0"/>
        <w:autoSpaceDN w:val="0"/>
        <w:adjustRightInd w:val="0"/>
        <w:spacing w:after="240"/>
        <w:rPr>
          <w:rFonts w:ascii="Arial" w:hAnsi="Arial" w:cs="Arial"/>
          <w:b/>
          <w:bCs/>
          <w:sz w:val="36"/>
          <w:szCs w:val="36"/>
        </w:rPr>
      </w:pPr>
      <w:r w:rsidRPr="00945579">
        <w:rPr>
          <w:rFonts w:ascii="Arial" w:hAnsi="Arial" w:cs="Arial"/>
          <w:sz w:val="24"/>
          <w:szCs w:val="24"/>
        </w:rPr>
        <w:t>Dozentin der ASH im Masterstudiengang Biografisches und kreatives Schreiben</w:t>
      </w:r>
    </w:p>
    <w:p w:rsidR="00945579" w:rsidRPr="00945579" w:rsidRDefault="00945579" w:rsidP="00945579">
      <w:pPr>
        <w:widowControl w:val="0"/>
        <w:autoSpaceDE w:val="0"/>
        <w:autoSpaceDN w:val="0"/>
        <w:adjustRightInd w:val="0"/>
        <w:spacing w:after="240"/>
        <w:rPr>
          <w:rFonts w:ascii="Arial" w:hAnsi="Arial" w:cs="Arial"/>
          <w:sz w:val="24"/>
          <w:szCs w:val="24"/>
        </w:rPr>
      </w:pPr>
    </w:p>
    <w:p w:rsidR="00853FFE" w:rsidRDefault="00853FFE" w:rsidP="00FC5BC2">
      <w:pPr>
        <w:widowControl w:val="0"/>
        <w:autoSpaceDE w:val="0"/>
        <w:autoSpaceDN w:val="0"/>
        <w:adjustRightInd w:val="0"/>
        <w:spacing w:after="240"/>
        <w:rPr>
          <w:rFonts w:ascii="Arial" w:hAnsi="Arial" w:cs="Arial"/>
          <w:b/>
          <w:bCs/>
          <w:sz w:val="44"/>
          <w:szCs w:val="44"/>
        </w:rPr>
      </w:pPr>
    </w:p>
    <w:p w:rsidR="00A86BE1" w:rsidRDefault="006D4EE9" w:rsidP="00853FFE">
      <w:pPr>
        <w:widowControl w:val="0"/>
        <w:autoSpaceDE w:val="0"/>
        <w:autoSpaceDN w:val="0"/>
        <w:adjustRightInd w:val="0"/>
        <w:spacing w:after="240"/>
        <w:rPr>
          <w:rFonts w:ascii="Arial" w:hAnsi="Arial" w:cs="Arial"/>
          <w:b/>
          <w:bCs/>
          <w:sz w:val="36"/>
          <w:szCs w:val="36"/>
        </w:rPr>
      </w:pPr>
      <w:r>
        <w:rPr>
          <w:rFonts w:ascii="Arial" w:hAnsi="Arial" w:cs="Arial"/>
          <w:b/>
          <w:bCs/>
          <w:sz w:val="36"/>
          <w:szCs w:val="36"/>
        </w:rPr>
        <w:t xml:space="preserve">Schreiben </w:t>
      </w:r>
      <w:r w:rsidR="00FA7163">
        <w:rPr>
          <w:rFonts w:ascii="Arial" w:hAnsi="Arial" w:cs="Arial"/>
          <w:b/>
          <w:bCs/>
          <w:sz w:val="36"/>
          <w:szCs w:val="36"/>
        </w:rPr>
        <w:t>&amp;</w:t>
      </w:r>
      <w:r w:rsidR="00C71172" w:rsidRPr="00853FFE">
        <w:rPr>
          <w:rFonts w:ascii="Arial" w:hAnsi="Arial" w:cs="Arial"/>
          <w:b/>
          <w:bCs/>
          <w:sz w:val="36"/>
          <w:szCs w:val="36"/>
        </w:rPr>
        <w:t xml:space="preserve"> </w:t>
      </w:r>
      <w:r>
        <w:rPr>
          <w:rFonts w:ascii="Arial" w:hAnsi="Arial" w:cs="Arial"/>
          <w:b/>
          <w:bCs/>
          <w:sz w:val="36"/>
          <w:szCs w:val="36"/>
        </w:rPr>
        <w:t>Natur</w:t>
      </w:r>
    </w:p>
    <w:p w:rsidR="000F1E6B" w:rsidRDefault="000F1E6B" w:rsidP="000F1E6B">
      <w:pPr>
        <w:spacing w:line="276" w:lineRule="auto"/>
        <w:ind w:right="709"/>
        <w:rPr>
          <w:rFonts w:ascii="Arial" w:hAnsi="Arial" w:cs="Arial"/>
        </w:rPr>
      </w:pPr>
      <w:r>
        <w:rPr>
          <w:rFonts w:ascii="Arial" w:hAnsi="Arial" w:cs="Arial"/>
        </w:rPr>
        <w:t>Ob Eisschwimmen, Waldbaden oder Bergwandern – Aktivitäten in der Natur erleben einen Boom. Und das nicht erst seit der Pandemie. Das Schreiben in der Natur kann dagegen sehr mühsam sein: auf dem Boden sitzend, Ameisen krabbeln über die Füße, die Sonne blendet und sticht. Und dennoch gibt es da eine geradezu magische Verbindung. Das lässt sich an der langen Tradition ablesen, die das Schreiben über die Natur hat. Denken Sie nur an Fontane, Tolstoi und Thoreau.</w:t>
      </w:r>
      <w:r w:rsidR="00C07C61">
        <w:rPr>
          <w:rFonts w:ascii="Arial" w:hAnsi="Arial" w:cs="Arial"/>
        </w:rPr>
        <w:t xml:space="preserve"> Oder in jüngerer Zeit „H wie Habicht“ von Helen MacDonald.</w:t>
      </w:r>
    </w:p>
    <w:p w:rsidR="000F1E6B" w:rsidRDefault="000F1E6B" w:rsidP="000F1E6B">
      <w:pPr>
        <w:spacing w:line="276" w:lineRule="auto"/>
        <w:ind w:right="709"/>
        <w:rPr>
          <w:rFonts w:ascii="Arial" w:hAnsi="Arial" w:cs="Arial"/>
        </w:rPr>
      </w:pPr>
    </w:p>
    <w:p w:rsidR="0036133E" w:rsidRDefault="00AC2D89" w:rsidP="00F66EBD">
      <w:pPr>
        <w:widowControl w:val="0"/>
        <w:autoSpaceDE w:val="0"/>
        <w:autoSpaceDN w:val="0"/>
        <w:adjustRightInd w:val="0"/>
        <w:spacing w:line="276" w:lineRule="auto"/>
        <w:rPr>
          <w:rFonts w:ascii="Arial" w:hAnsi="Arial" w:cs="Arial"/>
        </w:rPr>
      </w:pPr>
      <w:r>
        <w:rPr>
          <w:rFonts w:ascii="Arial" w:hAnsi="Arial" w:cs="Arial"/>
        </w:rPr>
        <w:t>Wir werden an diesem Abend fernab von allen Ameisen gemütlich zuhause schreiben. Ich gebe</w:t>
      </w:r>
      <w:r w:rsidR="00A16173" w:rsidRPr="00C56350">
        <w:rPr>
          <w:rFonts w:ascii="Arial" w:hAnsi="Arial" w:cs="Arial"/>
        </w:rPr>
        <w:t xml:space="preserve"> Ihnen Schre</w:t>
      </w:r>
      <w:r w:rsidR="00C07C61">
        <w:rPr>
          <w:rFonts w:ascii="Arial" w:hAnsi="Arial" w:cs="Arial"/>
        </w:rPr>
        <w:t>ibimpulse an die Hand</w:t>
      </w:r>
      <w:r w:rsidR="00A16173" w:rsidRPr="00C56350">
        <w:rPr>
          <w:rFonts w:ascii="Arial" w:hAnsi="Arial" w:cs="Arial"/>
        </w:rPr>
        <w:t xml:space="preserve">, um </w:t>
      </w:r>
      <w:r w:rsidR="006D4EE9">
        <w:rPr>
          <w:rFonts w:ascii="Arial" w:hAnsi="Arial" w:cs="Arial"/>
        </w:rPr>
        <w:t>sich mit der Natur zu verbinden,</w:t>
      </w:r>
      <w:r w:rsidR="00C92424">
        <w:rPr>
          <w:rFonts w:ascii="Arial" w:hAnsi="Arial" w:cs="Arial"/>
        </w:rPr>
        <w:t xml:space="preserve"> </w:t>
      </w:r>
      <w:r w:rsidR="00C07C61">
        <w:rPr>
          <w:rFonts w:ascii="Arial" w:hAnsi="Arial" w:cs="Arial"/>
        </w:rPr>
        <w:t>die Tiere und Pflanzen Ihres Lebens aufzuspüren, in Landschaften einzutauchen und mit allen Sinnen zu erleben. Dem schriftlich nachzuspüren, verleiht Kraft und Zuversicht in nicht ganz so leichten Zeiten</w:t>
      </w:r>
      <w:r w:rsidR="00A16173" w:rsidRPr="00C56350">
        <w:rPr>
          <w:rFonts w:ascii="Arial" w:hAnsi="Arial" w:cs="Arial"/>
        </w:rPr>
        <w:t>.</w:t>
      </w:r>
    </w:p>
    <w:p w:rsidR="00AC2D89" w:rsidRDefault="00AC2D89" w:rsidP="00F66EBD">
      <w:pPr>
        <w:widowControl w:val="0"/>
        <w:autoSpaceDE w:val="0"/>
        <w:autoSpaceDN w:val="0"/>
        <w:adjustRightInd w:val="0"/>
        <w:spacing w:line="276" w:lineRule="auto"/>
        <w:rPr>
          <w:rFonts w:ascii="Arial" w:hAnsi="Arial" w:cs="Arial"/>
        </w:rPr>
      </w:pPr>
    </w:p>
    <w:p w:rsidR="00AC2D89" w:rsidRPr="00C07C61" w:rsidRDefault="00AC2D89" w:rsidP="00AC2D89">
      <w:pPr>
        <w:spacing w:line="276" w:lineRule="auto"/>
        <w:rPr>
          <w:rFonts w:ascii="Arial" w:hAnsi="Arial" w:cs="Arial"/>
          <w:bCs/>
        </w:rPr>
      </w:pPr>
      <w:r>
        <w:rPr>
          <w:rFonts w:ascii="Arial" w:hAnsi="Arial" w:cs="Arial"/>
          <w:bCs/>
        </w:rPr>
        <w:t xml:space="preserve">Bitte suchen Sie für den Abend ein Gedicht oder noch besser ein Lied </w:t>
      </w:r>
      <w:r w:rsidRPr="000F1E6B">
        <w:rPr>
          <w:rFonts w:ascii="Arial" w:hAnsi="Arial" w:cs="Arial"/>
        </w:rPr>
        <w:t>über die Natur</w:t>
      </w:r>
      <w:r>
        <w:rPr>
          <w:rFonts w:ascii="Arial" w:hAnsi="Arial" w:cs="Arial"/>
        </w:rPr>
        <w:t>, das wichtig für Sie ist und Sie berührt</w:t>
      </w:r>
      <w:r>
        <w:rPr>
          <w:rFonts w:ascii="Arial" w:hAnsi="Arial" w:cs="Arial"/>
          <w:bCs/>
        </w:rPr>
        <w:t>.</w:t>
      </w:r>
    </w:p>
    <w:p w:rsidR="002F608C" w:rsidRDefault="002F608C" w:rsidP="00F66EBD">
      <w:pPr>
        <w:autoSpaceDE w:val="0"/>
        <w:autoSpaceDN w:val="0"/>
        <w:adjustRightInd w:val="0"/>
        <w:spacing w:line="276" w:lineRule="auto"/>
        <w:jc w:val="both"/>
        <w:rPr>
          <w:rFonts w:ascii="Arial" w:hAnsi="Arial" w:cs="Arial"/>
          <w:bCs/>
          <w:sz w:val="24"/>
          <w:szCs w:val="24"/>
        </w:rPr>
      </w:pPr>
    </w:p>
    <w:tbl>
      <w:tblPr>
        <w:tblpPr w:leftFromText="141" w:rightFromText="141" w:vertAnchor="text" w:horzAnchor="margin" w:tblpY="-42"/>
        <w:tblW w:w="0" w:type="auto"/>
        <w:tblLook w:val="01E0"/>
      </w:tblPr>
      <w:tblGrid>
        <w:gridCol w:w="2261"/>
        <w:gridCol w:w="6542"/>
      </w:tblGrid>
      <w:tr w:rsidR="009B51E0" w:rsidRPr="001F2D16">
        <w:tc>
          <w:tcPr>
            <w:tcW w:w="1150" w:type="dxa"/>
            <w:shd w:val="clear" w:color="auto" w:fill="auto"/>
          </w:tcPr>
          <w:p w:rsidR="009B51E0" w:rsidRPr="00C56350" w:rsidRDefault="009B51E0" w:rsidP="00853FFE">
            <w:pPr>
              <w:autoSpaceDE w:val="0"/>
              <w:autoSpaceDN w:val="0"/>
              <w:adjustRightInd w:val="0"/>
              <w:spacing w:before="120" w:line="280" w:lineRule="exact"/>
              <w:rPr>
                <w:rFonts w:ascii="Arial" w:hAnsi="Arial" w:cs="Arial"/>
              </w:rPr>
            </w:pPr>
            <w:r w:rsidRPr="00C56350">
              <w:rPr>
                <w:rFonts w:ascii="Arial" w:hAnsi="Arial" w:cs="Arial"/>
                <w:b/>
                <w:bCs/>
              </w:rPr>
              <w:t>Termin:</w:t>
            </w:r>
          </w:p>
        </w:tc>
        <w:tc>
          <w:tcPr>
            <w:tcW w:w="6542" w:type="dxa"/>
            <w:shd w:val="clear" w:color="auto" w:fill="auto"/>
          </w:tcPr>
          <w:p w:rsidR="009B51E0" w:rsidRPr="00C56350" w:rsidRDefault="009B51E0" w:rsidP="006D4EE9">
            <w:pPr>
              <w:autoSpaceDE w:val="0"/>
              <w:autoSpaceDN w:val="0"/>
              <w:adjustRightInd w:val="0"/>
              <w:spacing w:before="120" w:line="280" w:lineRule="exact"/>
              <w:rPr>
                <w:rFonts w:ascii="Arial" w:hAnsi="Arial" w:cs="Arial"/>
              </w:rPr>
            </w:pPr>
            <w:r w:rsidRPr="00C56350">
              <w:rPr>
                <w:rFonts w:ascii="Arial" w:hAnsi="Arial" w:cs="Arial"/>
              </w:rPr>
              <w:t xml:space="preserve">Dienstag, </w:t>
            </w:r>
            <w:r w:rsidR="006D4EE9">
              <w:rPr>
                <w:rFonts w:ascii="Arial" w:hAnsi="Arial" w:cs="Arial"/>
              </w:rPr>
              <w:t>1</w:t>
            </w:r>
            <w:r w:rsidRPr="00C56350">
              <w:rPr>
                <w:rFonts w:ascii="Arial" w:hAnsi="Arial" w:cs="Arial"/>
              </w:rPr>
              <w:t>.</w:t>
            </w:r>
            <w:r w:rsidR="00DD00D2" w:rsidRPr="00C56350">
              <w:rPr>
                <w:rFonts w:ascii="Arial" w:hAnsi="Arial" w:cs="Arial"/>
              </w:rPr>
              <w:t xml:space="preserve"> </w:t>
            </w:r>
            <w:r w:rsidR="00FA7163">
              <w:rPr>
                <w:rFonts w:ascii="Arial" w:hAnsi="Arial" w:cs="Arial"/>
              </w:rPr>
              <w:t>Juni</w:t>
            </w:r>
            <w:r w:rsidR="00A912D0" w:rsidRPr="00C56350">
              <w:rPr>
                <w:rFonts w:ascii="Arial" w:hAnsi="Arial" w:cs="Arial"/>
              </w:rPr>
              <w:t xml:space="preserve"> </w:t>
            </w:r>
            <w:r w:rsidRPr="00C56350">
              <w:rPr>
                <w:rFonts w:ascii="Arial" w:hAnsi="Arial" w:cs="Arial"/>
              </w:rPr>
              <w:t>20</w:t>
            </w:r>
            <w:r w:rsidR="00FA7163">
              <w:rPr>
                <w:rFonts w:ascii="Arial" w:hAnsi="Arial" w:cs="Arial"/>
              </w:rPr>
              <w:t>2</w:t>
            </w:r>
            <w:r w:rsidR="006D4EE9">
              <w:rPr>
                <w:rFonts w:ascii="Arial" w:hAnsi="Arial" w:cs="Arial"/>
              </w:rPr>
              <w:t>1</w:t>
            </w:r>
          </w:p>
        </w:tc>
      </w:tr>
      <w:tr w:rsidR="009B51E0" w:rsidRPr="001F2D16">
        <w:tc>
          <w:tcPr>
            <w:tcW w:w="1150" w:type="dxa"/>
            <w:shd w:val="clear" w:color="auto" w:fill="auto"/>
          </w:tcPr>
          <w:p w:rsidR="009B51E0" w:rsidRPr="00C56350" w:rsidRDefault="009B51E0" w:rsidP="00853FFE">
            <w:pPr>
              <w:autoSpaceDE w:val="0"/>
              <w:autoSpaceDN w:val="0"/>
              <w:adjustRightInd w:val="0"/>
              <w:spacing w:before="120" w:line="280" w:lineRule="exact"/>
              <w:rPr>
                <w:rFonts w:ascii="Arial" w:hAnsi="Arial" w:cs="Arial"/>
              </w:rPr>
            </w:pPr>
            <w:r w:rsidRPr="00C56350">
              <w:rPr>
                <w:rFonts w:ascii="Arial" w:hAnsi="Arial" w:cs="Arial"/>
                <w:b/>
                <w:bCs/>
              </w:rPr>
              <w:t>Beginn:</w:t>
            </w:r>
          </w:p>
        </w:tc>
        <w:tc>
          <w:tcPr>
            <w:tcW w:w="6542" w:type="dxa"/>
            <w:shd w:val="clear" w:color="auto" w:fill="auto"/>
          </w:tcPr>
          <w:p w:rsidR="009B51E0" w:rsidRPr="00C56350" w:rsidRDefault="00FA7163" w:rsidP="00853FFE">
            <w:pPr>
              <w:autoSpaceDE w:val="0"/>
              <w:autoSpaceDN w:val="0"/>
              <w:adjustRightInd w:val="0"/>
              <w:spacing w:before="120" w:line="280" w:lineRule="exact"/>
              <w:rPr>
                <w:rFonts w:ascii="Arial" w:hAnsi="Arial" w:cs="Arial"/>
              </w:rPr>
            </w:pPr>
            <w:r>
              <w:rPr>
                <w:rFonts w:ascii="Arial" w:hAnsi="Arial" w:cs="Arial"/>
              </w:rPr>
              <w:t>18 – 19.30</w:t>
            </w:r>
            <w:r w:rsidR="009B51E0" w:rsidRPr="00C56350">
              <w:rPr>
                <w:rFonts w:ascii="Arial" w:hAnsi="Arial" w:cs="Arial"/>
              </w:rPr>
              <w:t xml:space="preserve"> Uhr</w:t>
            </w:r>
          </w:p>
        </w:tc>
      </w:tr>
      <w:tr w:rsidR="009B51E0" w:rsidRPr="001F2D16">
        <w:tc>
          <w:tcPr>
            <w:tcW w:w="1150" w:type="dxa"/>
            <w:shd w:val="clear" w:color="auto" w:fill="auto"/>
          </w:tcPr>
          <w:p w:rsidR="009B51E0" w:rsidRPr="00C56350" w:rsidRDefault="002D4ED2" w:rsidP="002D4ED2">
            <w:pPr>
              <w:autoSpaceDE w:val="0"/>
              <w:autoSpaceDN w:val="0"/>
              <w:adjustRightInd w:val="0"/>
              <w:spacing w:before="120" w:line="280" w:lineRule="exact"/>
              <w:rPr>
                <w:rFonts w:ascii="Arial" w:hAnsi="Arial" w:cs="Arial"/>
              </w:rPr>
            </w:pPr>
            <w:r>
              <w:rPr>
                <w:rFonts w:ascii="Arial" w:hAnsi="Arial" w:cs="Arial"/>
                <w:b/>
                <w:bCs/>
              </w:rPr>
              <w:t>Spenden</w:t>
            </w:r>
            <w:r w:rsidR="00FA7163">
              <w:rPr>
                <w:rFonts w:ascii="Arial" w:hAnsi="Arial" w:cs="Arial"/>
                <w:b/>
                <w:bCs/>
              </w:rPr>
              <w:t>empfehlung</w:t>
            </w:r>
            <w:r w:rsidR="009B51E0" w:rsidRPr="00C56350">
              <w:rPr>
                <w:rFonts w:ascii="Arial" w:hAnsi="Arial" w:cs="Arial"/>
                <w:b/>
                <w:bCs/>
              </w:rPr>
              <w:t>:</w:t>
            </w:r>
          </w:p>
        </w:tc>
        <w:tc>
          <w:tcPr>
            <w:tcW w:w="6542" w:type="dxa"/>
            <w:shd w:val="clear" w:color="auto" w:fill="auto"/>
          </w:tcPr>
          <w:p w:rsidR="002D4ED2" w:rsidRDefault="00AB0C37" w:rsidP="006D4EE9">
            <w:pPr>
              <w:autoSpaceDE w:val="0"/>
              <w:autoSpaceDN w:val="0"/>
              <w:adjustRightInd w:val="0"/>
              <w:spacing w:before="120" w:line="280" w:lineRule="exact"/>
              <w:rPr>
                <w:rFonts w:ascii="Arial" w:hAnsi="Arial" w:cs="Arial"/>
              </w:rPr>
            </w:pPr>
            <w:r>
              <w:rPr>
                <w:rFonts w:ascii="Arial" w:hAnsi="Arial" w:cs="Arial"/>
              </w:rPr>
              <w:t>3</w:t>
            </w:r>
            <w:r w:rsidR="00FA7163">
              <w:rPr>
                <w:rFonts w:ascii="Arial" w:hAnsi="Arial" w:cs="Arial"/>
              </w:rPr>
              <w:t>-10 Euro</w:t>
            </w:r>
            <w:r w:rsidR="00056D04">
              <w:rPr>
                <w:rFonts w:ascii="Arial" w:hAnsi="Arial" w:cs="Arial"/>
              </w:rPr>
              <w:t>, bitte überweisen</w:t>
            </w:r>
          </w:p>
          <w:p w:rsidR="006D4EE9" w:rsidRPr="00C56350" w:rsidRDefault="006D4EE9" w:rsidP="006D4EE9">
            <w:pPr>
              <w:autoSpaceDE w:val="0"/>
              <w:autoSpaceDN w:val="0"/>
              <w:adjustRightInd w:val="0"/>
              <w:spacing w:before="120" w:line="280" w:lineRule="exact"/>
              <w:rPr>
                <w:rFonts w:ascii="Arial" w:hAnsi="Arial" w:cs="Arial"/>
              </w:rPr>
            </w:pPr>
          </w:p>
        </w:tc>
      </w:tr>
      <w:tr w:rsidR="009B51E0" w:rsidRPr="001F2D16">
        <w:tc>
          <w:tcPr>
            <w:tcW w:w="1150" w:type="dxa"/>
            <w:shd w:val="clear" w:color="auto" w:fill="auto"/>
          </w:tcPr>
          <w:p w:rsidR="009B51E0" w:rsidRPr="00C56350" w:rsidRDefault="009B51E0" w:rsidP="002D4ED2">
            <w:pPr>
              <w:autoSpaceDE w:val="0"/>
              <w:autoSpaceDN w:val="0"/>
              <w:adjustRightInd w:val="0"/>
              <w:spacing w:before="120" w:line="280" w:lineRule="exact"/>
              <w:rPr>
                <w:rFonts w:ascii="Arial" w:hAnsi="Arial" w:cs="Arial"/>
              </w:rPr>
            </w:pPr>
            <w:r w:rsidRPr="00C56350">
              <w:rPr>
                <w:rFonts w:ascii="Arial" w:hAnsi="Arial" w:cs="Arial"/>
                <w:b/>
                <w:bCs/>
              </w:rPr>
              <w:t>Ort:</w:t>
            </w:r>
          </w:p>
        </w:tc>
        <w:tc>
          <w:tcPr>
            <w:tcW w:w="6542" w:type="dxa"/>
            <w:shd w:val="clear" w:color="auto" w:fill="auto"/>
          </w:tcPr>
          <w:p w:rsidR="009B51E0" w:rsidRDefault="002D4ED2" w:rsidP="00853FFE">
            <w:pPr>
              <w:autoSpaceDE w:val="0"/>
              <w:autoSpaceDN w:val="0"/>
              <w:adjustRightInd w:val="0"/>
              <w:spacing w:line="280" w:lineRule="exact"/>
              <w:rPr>
                <w:rFonts w:ascii="Arial" w:hAnsi="Arial" w:cs="Arial"/>
                <w:bCs/>
              </w:rPr>
            </w:pPr>
            <w:r>
              <w:rPr>
                <w:rFonts w:ascii="Arial" w:hAnsi="Arial" w:cs="Arial"/>
                <w:bCs/>
              </w:rPr>
              <w:t>Wegen der aktuellen Lage online per Zoom:</w:t>
            </w:r>
          </w:p>
          <w:p w:rsidR="002D4ED2" w:rsidRDefault="002D4ED2" w:rsidP="00853FFE">
            <w:pPr>
              <w:autoSpaceDE w:val="0"/>
              <w:autoSpaceDN w:val="0"/>
              <w:adjustRightInd w:val="0"/>
              <w:spacing w:line="280" w:lineRule="exact"/>
              <w:rPr>
                <w:rFonts w:ascii="Arial" w:hAnsi="Arial" w:cs="Arial"/>
                <w:bCs/>
              </w:rPr>
            </w:pPr>
            <w:r>
              <w:rPr>
                <w:rFonts w:ascii="Arial" w:hAnsi="Arial" w:cs="Arial"/>
                <w:bCs/>
              </w:rPr>
              <w:t xml:space="preserve">Link: </w:t>
            </w:r>
          </w:p>
          <w:p w:rsidR="002D4ED2" w:rsidRPr="00C56350" w:rsidRDefault="002D4ED2" w:rsidP="002D4ED2">
            <w:pPr>
              <w:autoSpaceDE w:val="0"/>
              <w:autoSpaceDN w:val="0"/>
              <w:adjustRightInd w:val="0"/>
              <w:spacing w:line="280" w:lineRule="exact"/>
              <w:rPr>
                <w:rFonts w:ascii="Arial" w:hAnsi="Arial" w:cs="Arial"/>
                <w:b/>
                <w:bCs/>
              </w:rPr>
            </w:pPr>
            <w:r>
              <w:rPr>
                <w:rFonts w:ascii="Arial" w:hAnsi="Arial" w:cs="Arial"/>
                <w:bCs/>
              </w:rPr>
              <w:t>Technische Voraussetzungen: Laptop oder Smartphone; Webcam und Kopfhörer günstig, aber nicht zwingend</w:t>
            </w:r>
          </w:p>
        </w:tc>
      </w:tr>
      <w:tr w:rsidR="002D4ED2" w:rsidRPr="001F2D16">
        <w:tc>
          <w:tcPr>
            <w:tcW w:w="1150" w:type="dxa"/>
            <w:shd w:val="clear" w:color="auto" w:fill="auto"/>
          </w:tcPr>
          <w:p w:rsidR="002D4ED2" w:rsidRPr="00C56350" w:rsidRDefault="002D4ED2" w:rsidP="002D4ED2">
            <w:pPr>
              <w:autoSpaceDE w:val="0"/>
              <w:autoSpaceDN w:val="0"/>
              <w:adjustRightInd w:val="0"/>
              <w:spacing w:before="120" w:line="280" w:lineRule="exact"/>
              <w:rPr>
                <w:rFonts w:ascii="Arial" w:hAnsi="Arial" w:cs="Arial"/>
                <w:b/>
                <w:bCs/>
              </w:rPr>
            </w:pPr>
          </w:p>
        </w:tc>
        <w:tc>
          <w:tcPr>
            <w:tcW w:w="6542" w:type="dxa"/>
            <w:shd w:val="clear" w:color="auto" w:fill="auto"/>
          </w:tcPr>
          <w:p w:rsidR="002D4ED2" w:rsidRPr="00C56350" w:rsidRDefault="002D4ED2" w:rsidP="00853FFE">
            <w:pPr>
              <w:autoSpaceDE w:val="0"/>
              <w:autoSpaceDN w:val="0"/>
              <w:adjustRightInd w:val="0"/>
              <w:spacing w:line="280" w:lineRule="exact"/>
              <w:rPr>
                <w:rFonts w:ascii="Arial" w:hAnsi="Arial" w:cs="Arial"/>
                <w:b/>
                <w:bCs/>
              </w:rPr>
            </w:pPr>
          </w:p>
        </w:tc>
      </w:tr>
    </w:tbl>
    <w:p w:rsidR="002F608C" w:rsidRPr="002F608C" w:rsidRDefault="002F608C" w:rsidP="002F608C">
      <w:pPr>
        <w:rPr>
          <w:rFonts w:ascii="Arial" w:hAnsi="Arial" w:cs="Arial"/>
          <w:sz w:val="24"/>
          <w:szCs w:val="24"/>
        </w:rPr>
      </w:pPr>
    </w:p>
    <w:p w:rsidR="002F608C" w:rsidRPr="002F608C" w:rsidRDefault="002F608C" w:rsidP="002F608C">
      <w:pPr>
        <w:rPr>
          <w:rFonts w:ascii="Arial" w:hAnsi="Arial" w:cs="Arial"/>
          <w:sz w:val="24"/>
          <w:szCs w:val="24"/>
        </w:rPr>
      </w:pPr>
    </w:p>
    <w:p w:rsidR="002F608C" w:rsidRPr="002F608C" w:rsidRDefault="002F608C" w:rsidP="002F608C">
      <w:pPr>
        <w:rPr>
          <w:rFonts w:ascii="Arial" w:hAnsi="Arial" w:cs="Arial"/>
          <w:sz w:val="24"/>
          <w:szCs w:val="24"/>
        </w:rPr>
      </w:pPr>
    </w:p>
    <w:p w:rsidR="002F608C" w:rsidRPr="002F608C" w:rsidRDefault="002F608C" w:rsidP="002F608C">
      <w:pPr>
        <w:rPr>
          <w:rFonts w:ascii="Arial" w:hAnsi="Arial" w:cs="Arial"/>
          <w:sz w:val="24"/>
          <w:szCs w:val="24"/>
        </w:rPr>
      </w:pPr>
    </w:p>
    <w:p w:rsidR="002F608C" w:rsidRPr="002F608C" w:rsidRDefault="002F608C" w:rsidP="002F608C">
      <w:pPr>
        <w:rPr>
          <w:rFonts w:ascii="Arial" w:hAnsi="Arial" w:cs="Arial"/>
          <w:sz w:val="24"/>
          <w:szCs w:val="24"/>
        </w:rPr>
      </w:pPr>
    </w:p>
    <w:p w:rsidR="007318E4" w:rsidRDefault="007318E4" w:rsidP="007318E4"/>
    <w:p w:rsidR="007318E4" w:rsidRPr="00E74A82" w:rsidRDefault="007318E4" w:rsidP="007318E4">
      <w:pPr>
        <w:rPr>
          <w:rFonts w:ascii="Arial" w:hAnsi="Arial" w:cs="Arial"/>
        </w:rPr>
      </w:pPr>
    </w:p>
    <w:p w:rsidR="00160852" w:rsidRPr="00E74A82" w:rsidRDefault="00160852" w:rsidP="007318E4">
      <w:pPr>
        <w:rPr>
          <w:rFonts w:ascii="Arial" w:hAnsi="Arial" w:cs="Arial"/>
        </w:rPr>
      </w:pPr>
    </w:p>
    <w:p w:rsidR="0034795D" w:rsidRDefault="0034795D" w:rsidP="00C56350">
      <w:pPr>
        <w:tabs>
          <w:tab w:val="left" w:pos="9923"/>
        </w:tabs>
        <w:ind w:right="-851"/>
        <w:rPr>
          <w:rFonts w:ascii="Arial" w:hAnsi="Arial" w:cs="Arial"/>
          <w:b/>
        </w:rPr>
      </w:pPr>
    </w:p>
    <w:p w:rsidR="009D174C" w:rsidRPr="00853FFE" w:rsidRDefault="00C56350" w:rsidP="00C56350">
      <w:pPr>
        <w:tabs>
          <w:tab w:val="left" w:pos="9923"/>
        </w:tabs>
        <w:ind w:right="-851"/>
        <w:rPr>
          <w:rFonts w:ascii="Arial" w:hAnsi="Arial" w:cs="Arial"/>
          <w:bCs/>
        </w:rPr>
      </w:pPr>
      <w:r w:rsidRPr="000F66D1">
        <w:rPr>
          <w:rFonts w:ascii="Arial" w:hAnsi="Arial" w:cs="Arial"/>
          <w:b/>
        </w:rPr>
        <w:t>Sandra Maria Fanroth</w:t>
      </w:r>
      <w:r w:rsidRPr="000F66D1">
        <w:rPr>
          <w:rFonts w:ascii="Arial" w:hAnsi="Arial" w:cs="Arial"/>
        </w:rPr>
        <w:t xml:space="preserve"> studierte </w:t>
      </w:r>
      <w:r w:rsidRPr="000F66D1">
        <w:rPr>
          <w:rFonts w:ascii="Arial" w:hAnsi="Arial" w:cs="Arial"/>
          <w:noProof/>
        </w:rPr>
        <w:t xml:space="preserve">Biologie in Marburg, Hamburg und Windhuk, besuchte die Journalistenschule in Hamburg, die Henri-Nannen-Schule, und absolvierte eine Ausbildung in Kreativem Schreiben. Seit fast 20 Jahren arbeitet sie als Trainerin und Coach. In ihren Trainings unterstützt sie Menschen beim Optimieren ihrer beruflichen und wissenschaftlichen Texte. Außerdem bietet sie </w:t>
      </w:r>
      <w:r>
        <w:rPr>
          <w:rFonts w:ascii="Arial" w:hAnsi="Arial" w:cs="Arial"/>
          <w:noProof/>
        </w:rPr>
        <w:t xml:space="preserve">mit ihrer Kollegin Kathrin Möller </w:t>
      </w:r>
      <w:r w:rsidRPr="000F66D1">
        <w:rPr>
          <w:rFonts w:ascii="Arial" w:hAnsi="Arial" w:cs="Arial"/>
          <w:noProof/>
        </w:rPr>
        <w:t>Stadtspaziergänge mit Schreibelementen an zu Christa Wolf, Rosa Luxemburg</w:t>
      </w:r>
      <w:r w:rsidR="00FA7163">
        <w:rPr>
          <w:rFonts w:ascii="Arial" w:hAnsi="Arial" w:cs="Arial"/>
          <w:noProof/>
        </w:rPr>
        <w:t xml:space="preserve"> &amp; Melli Beese</w:t>
      </w:r>
      <w:r w:rsidRPr="000F66D1">
        <w:rPr>
          <w:rFonts w:ascii="Arial" w:hAnsi="Arial" w:cs="Arial"/>
          <w:noProof/>
        </w:rPr>
        <w:t>. Ihr zweites Standbein sind die Themen Mediation und Konfliktmanagement.</w:t>
      </w:r>
      <w:r>
        <w:rPr>
          <w:rFonts w:ascii="Arial" w:hAnsi="Arial" w:cs="Arial"/>
          <w:noProof/>
        </w:rPr>
        <w:t xml:space="preserve"> Mehr unter www.agenturfuerweltrettung.de</w:t>
      </w:r>
    </w:p>
    <w:sectPr w:rsidR="009D174C" w:rsidRPr="00853FFE" w:rsidSect="00733FC5">
      <w:footerReference w:type="default" r:id="rId9"/>
      <w:pgSz w:w="11906" w:h="16838"/>
      <w:pgMar w:top="719" w:right="1466" w:bottom="1134" w:left="1417" w:header="708" w:footer="5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C7" w:rsidRDefault="008C73C7">
      <w:r>
        <w:separator/>
      </w:r>
    </w:p>
  </w:endnote>
  <w:endnote w:type="continuationSeparator" w:id="1">
    <w:p w:rsidR="008C73C7" w:rsidRDefault="008C7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okCELF-Roman">
    <w:altName w:val="Times New Roman"/>
    <w:charset w:val="00"/>
    <w:family w:val="auto"/>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BC" w:rsidRPr="00160852" w:rsidRDefault="002B5BBC" w:rsidP="007318E4">
    <w:pPr>
      <w:widowControl w:val="0"/>
      <w:autoSpaceDE w:val="0"/>
      <w:autoSpaceDN w:val="0"/>
      <w:adjustRightInd w:val="0"/>
      <w:rPr>
        <w:rFonts w:ascii="Helvetica" w:hAnsi="Helvetica" w:cs="Helvetica"/>
        <w:color w:val="AA001C"/>
      </w:rPr>
    </w:pPr>
    <w:r w:rsidRPr="00160852">
      <w:rPr>
        <w:rFonts w:ascii="Helvetica" w:hAnsi="Helvetica" w:cs="Helvetica"/>
        <w:color w:val="AA001C"/>
      </w:rPr>
      <w:t>Das Schreibcafé findet in Kooperation mit Dozent</w:t>
    </w:r>
    <w:r>
      <w:rPr>
        <w:rFonts w:ascii="Helvetica" w:hAnsi="Helvetica" w:cs="Helvetica"/>
        <w:color w:val="AA001C"/>
      </w:rPr>
      <w:t>I</w:t>
    </w:r>
    <w:r w:rsidRPr="00160852">
      <w:rPr>
        <w:rFonts w:ascii="Helvetica" w:hAnsi="Helvetica" w:cs="Helvetica"/>
        <w:color w:val="AA001C"/>
      </w:rPr>
      <w:t>nnen und Teilnehmer</w:t>
    </w:r>
    <w:r>
      <w:rPr>
        <w:rFonts w:ascii="Helvetica" w:hAnsi="Helvetica" w:cs="Helvetica"/>
        <w:color w:val="AA001C"/>
      </w:rPr>
      <w:t>I</w:t>
    </w:r>
    <w:r w:rsidRPr="00160852">
      <w:rPr>
        <w:rFonts w:ascii="Helvetica" w:hAnsi="Helvetica" w:cs="Helvetica"/>
        <w:color w:val="AA001C"/>
      </w:rPr>
      <w:t>nnen/Student</w:t>
    </w:r>
    <w:r>
      <w:rPr>
        <w:rFonts w:ascii="Helvetica" w:hAnsi="Helvetica" w:cs="Helvetica"/>
        <w:color w:val="AA001C"/>
      </w:rPr>
      <w:t>I</w:t>
    </w:r>
    <w:r w:rsidRPr="00160852">
      <w:rPr>
        <w:rFonts w:ascii="Helvetica" w:hAnsi="Helvetica" w:cs="Helvetica"/>
        <w:color w:val="AA001C"/>
      </w:rPr>
      <w:t xml:space="preserve">nnen des </w:t>
    </w:r>
    <w:r w:rsidRPr="00160852">
      <w:rPr>
        <w:rFonts w:ascii="Helvetica" w:hAnsi="Helvetica" w:cs="Arial"/>
        <w:color w:val="AA001C"/>
      </w:rPr>
      <w:t>Masterstudiengang</w:t>
    </w:r>
    <w:r>
      <w:rPr>
        <w:rFonts w:ascii="Helvetica" w:hAnsi="Helvetica" w:cs="Arial"/>
        <w:color w:val="AA001C"/>
      </w:rPr>
      <w:t>s</w:t>
    </w:r>
    <w:r w:rsidRPr="00160852">
      <w:rPr>
        <w:rFonts w:ascii="Helvetica" w:hAnsi="Helvetica" w:cs="Arial"/>
        <w:color w:val="AA001C"/>
      </w:rPr>
      <w:t xml:space="preserve"> Biografisches und Kreatives Schreiben (BKS) </w:t>
    </w:r>
    <w:r>
      <w:rPr>
        <w:rFonts w:ascii="Helvetica" w:hAnsi="Helvetica" w:cs="Arial"/>
        <w:color w:val="AA001C"/>
      </w:rPr>
      <w:t xml:space="preserve">der Alice-Salomon-Hochschule Berlin </w:t>
    </w:r>
    <w:r w:rsidRPr="00160852">
      <w:rPr>
        <w:rFonts w:ascii="Helvetica" w:hAnsi="Helvetica" w:cs="Helvetica"/>
        <w:color w:val="AA001C"/>
      </w:rPr>
      <w:t xml:space="preserve">statt. </w:t>
    </w:r>
    <w:r w:rsidRPr="00160852">
      <w:rPr>
        <w:rFonts w:ascii="Helvetica" w:hAnsi="Helvetica" w:cs="Arial"/>
        <w:color w:val="AA001C"/>
      </w:rPr>
      <w:t xml:space="preserve">Eine Anmeldung ist nicht erforderlich. </w:t>
    </w:r>
  </w:p>
  <w:p w:rsidR="002B5BBC" w:rsidRPr="00160852" w:rsidRDefault="002B5BBC" w:rsidP="0082619B">
    <w:pPr>
      <w:autoSpaceDE w:val="0"/>
      <w:autoSpaceDN w:val="0"/>
      <w:adjustRightInd w:val="0"/>
      <w:jc w:val="both"/>
      <w:rPr>
        <w:rFonts w:ascii="Helvetica" w:hAnsi="Helvetica" w:cs="Arial"/>
        <w:color w:val="AA001C"/>
      </w:rPr>
    </w:pPr>
    <w:r w:rsidRPr="00160852">
      <w:rPr>
        <w:rFonts w:ascii="Helvetica" w:hAnsi="Helvetica" w:cs="Arial"/>
        <w:color w:val="AA001C"/>
      </w:rPr>
      <w:t>Weitere Informationen zum</w:t>
    </w:r>
    <w:r>
      <w:rPr>
        <w:rFonts w:ascii="Helvetica" w:hAnsi="Helvetica" w:cs="Arial"/>
        <w:color w:val="AA001C"/>
      </w:rPr>
      <w:t xml:space="preserve"> BKS</w:t>
    </w:r>
    <w:r w:rsidRPr="00160852">
      <w:rPr>
        <w:rFonts w:ascii="Helvetica" w:hAnsi="Helvetica" w:cs="Arial"/>
        <w:color w:val="AA001C"/>
      </w:rPr>
      <w:t xml:space="preserve"> finden Sie auf der Website der ASH: http://www.ash-berlin.eu/</w:t>
    </w:r>
    <w:r>
      <w:rPr>
        <w:rFonts w:ascii="Helvetica" w:hAnsi="Helvetica" w:cs="Arial"/>
        <w:color w:val="AA001C"/>
      </w:rPr>
      <w:t>bks</w:t>
    </w:r>
  </w:p>
  <w:p w:rsidR="002B5BBC" w:rsidRDefault="002B5BB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C7" w:rsidRDefault="008C73C7">
      <w:r>
        <w:separator/>
      </w:r>
    </w:p>
  </w:footnote>
  <w:footnote w:type="continuationSeparator" w:id="1">
    <w:p w:rsidR="008C73C7" w:rsidRDefault="008C7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248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noPunctuationKerning/>
  <w:characterSpacingControl w:val="doNotCompress"/>
  <w:hdrShapeDefaults>
    <o:shapedefaults v:ext="edit" spidmax="12290">
      <o:colormru v:ext="edit" colors="#ce7b00,#cb8321"/>
    </o:shapedefaults>
  </w:hdrShapeDefaults>
  <w:footnotePr>
    <w:footnote w:id="0"/>
    <w:footnote w:id="1"/>
  </w:footnotePr>
  <w:endnotePr>
    <w:endnote w:id="0"/>
    <w:endnote w:id="1"/>
  </w:endnotePr>
  <w:compat/>
  <w:rsids>
    <w:rsidRoot w:val="00E94F45"/>
    <w:rsid w:val="0000432F"/>
    <w:rsid w:val="0001032C"/>
    <w:rsid w:val="00015145"/>
    <w:rsid w:val="00016D0B"/>
    <w:rsid w:val="00022C34"/>
    <w:rsid w:val="00056D04"/>
    <w:rsid w:val="00065178"/>
    <w:rsid w:val="000B1259"/>
    <w:rsid w:val="000D29CE"/>
    <w:rsid w:val="000D3543"/>
    <w:rsid w:val="000D3E30"/>
    <w:rsid w:val="000D623E"/>
    <w:rsid w:val="000F1E6B"/>
    <w:rsid w:val="000F5AD4"/>
    <w:rsid w:val="000F66D1"/>
    <w:rsid w:val="000F6804"/>
    <w:rsid w:val="001028A4"/>
    <w:rsid w:val="001167B2"/>
    <w:rsid w:val="00134F1C"/>
    <w:rsid w:val="001503CC"/>
    <w:rsid w:val="00160852"/>
    <w:rsid w:val="001812E5"/>
    <w:rsid w:val="00182A38"/>
    <w:rsid w:val="00192934"/>
    <w:rsid w:val="001950E8"/>
    <w:rsid w:val="001A0EA2"/>
    <w:rsid w:val="001A1736"/>
    <w:rsid w:val="001B0815"/>
    <w:rsid w:val="001B7777"/>
    <w:rsid w:val="001D4BBB"/>
    <w:rsid w:val="001E27C8"/>
    <w:rsid w:val="001F2D16"/>
    <w:rsid w:val="00205CCF"/>
    <w:rsid w:val="002219DB"/>
    <w:rsid w:val="00233BEC"/>
    <w:rsid w:val="002431CF"/>
    <w:rsid w:val="00243A59"/>
    <w:rsid w:val="00245F1B"/>
    <w:rsid w:val="0025432B"/>
    <w:rsid w:val="00272018"/>
    <w:rsid w:val="00285712"/>
    <w:rsid w:val="002A0F0A"/>
    <w:rsid w:val="002A48EC"/>
    <w:rsid w:val="002B3D9B"/>
    <w:rsid w:val="002B5BBC"/>
    <w:rsid w:val="002C24EA"/>
    <w:rsid w:val="002C6BBF"/>
    <w:rsid w:val="002D4ED2"/>
    <w:rsid w:val="002E7AD4"/>
    <w:rsid w:val="002F006F"/>
    <w:rsid w:val="002F15FE"/>
    <w:rsid w:val="002F2768"/>
    <w:rsid w:val="002F502A"/>
    <w:rsid w:val="002F608C"/>
    <w:rsid w:val="003028BC"/>
    <w:rsid w:val="003421F8"/>
    <w:rsid w:val="0034795D"/>
    <w:rsid w:val="0036133E"/>
    <w:rsid w:val="00371173"/>
    <w:rsid w:val="0038105C"/>
    <w:rsid w:val="00390BE6"/>
    <w:rsid w:val="003A48A2"/>
    <w:rsid w:val="003C2051"/>
    <w:rsid w:val="003C2E44"/>
    <w:rsid w:val="00407F0E"/>
    <w:rsid w:val="00413950"/>
    <w:rsid w:val="00446EF3"/>
    <w:rsid w:val="0045310A"/>
    <w:rsid w:val="00456FED"/>
    <w:rsid w:val="00460401"/>
    <w:rsid w:val="00486F5D"/>
    <w:rsid w:val="00492E12"/>
    <w:rsid w:val="0049676E"/>
    <w:rsid w:val="004A204F"/>
    <w:rsid w:val="004A2F8C"/>
    <w:rsid w:val="004D38E4"/>
    <w:rsid w:val="004E03C1"/>
    <w:rsid w:val="004E61A6"/>
    <w:rsid w:val="00512369"/>
    <w:rsid w:val="00515AB9"/>
    <w:rsid w:val="005168EB"/>
    <w:rsid w:val="005202BD"/>
    <w:rsid w:val="00520F1A"/>
    <w:rsid w:val="0058325A"/>
    <w:rsid w:val="005951FC"/>
    <w:rsid w:val="005B2C0B"/>
    <w:rsid w:val="005C4D04"/>
    <w:rsid w:val="005C5B14"/>
    <w:rsid w:val="005C76A2"/>
    <w:rsid w:val="005D1823"/>
    <w:rsid w:val="005D7508"/>
    <w:rsid w:val="005E5D48"/>
    <w:rsid w:val="005F26DB"/>
    <w:rsid w:val="006152DC"/>
    <w:rsid w:val="0061718F"/>
    <w:rsid w:val="00621F32"/>
    <w:rsid w:val="0067395C"/>
    <w:rsid w:val="006B2248"/>
    <w:rsid w:val="006B57A7"/>
    <w:rsid w:val="006C0394"/>
    <w:rsid w:val="006C4BCA"/>
    <w:rsid w:val="006D32A6"/>
    <w:rsid w:val="006D4EE9"/>
    <w:rsid w:val="006E1506"/>
    <w:rsid w:val="006E5B15"/>
    <w:rsid w:val="006F56D5"/>
    <w:rsid w:val="00703105"/>
    <w:rsid w:val="00704F0D"/>
    <w:rsid w:val="007065C3"/>
    <w:rsid w:val="00711108"/>
    <w:rsid w:val="007221A7"/>
    <w:rsid w:val="00725703"/>
    <w:rsid w:val="007318E4"/>
    <w:rsid w:val="00733FC5"/>
    <w:rsid w:val="007347CE"/>
    <w:rsid w:val="00736CEC"/>
    <w:rsid w:val="007448E4"/>
    <w:rsid w:val="00745950"/>
    <w:rsid w:val="00762A28"/>
    <w:rsid w:val="00776C3F"/>
    <w:rsid w:val="0078016E"/>
    <w:rsid w:val="007844C2"/>
    <w:rsid w:val="007863EF"/>
    <w:rsid w:val="007954AC"/>
    <w:rsid w:val="007A7C4B"/>
    <w:rsid w:val="007B367D"/>
    <w:rsid w:val="007B4F91"/>
    <w:rsid w:val="007C7825"/>
    <w:rsid w:val="008006CA"/>
    <w:rsid w:val="00800E17"/>
    <w:rsid w:val="00814F96"/>
    <w:rsid w:val="0082619B"/>
    <w:rsid w:val="00845AB1"/>
    <w:rsid w:val="0085252B"/>
    <w:rsid w:val="00853FFE"/>
    <w:rsid w:val="00870A8B"/>
    <w:rsid w:val="00886008"/>
    <w:rsid w:val="008C46EE"/>
    <w:rsid w:val="008C73C7"/>
    <w:rsid w:val="008D4369"/>
    <w:rsid w:val="008D5DC4"/>
    <w:rsid w:val="008E289A"/>
    <w:rsid w:val="008F2BAB"/>
    <w:rsid w:val="008F58B6"/>
    <w:rsid w:val="008F61C9"/>
    <w:rsid w:val="009212D8"/>
    <w:rsid w:val="00924B7F"/>
    <w:rsid w:val="00931B74"/>
    <w:rsid w:val="0093501C"/>
    <w:rsid w:val="00945579"/>
    <w:rsid w:val="00952FB8"/>
    <w:rsid w:val="00953D5C"/>
    <w:rsid w:val="00974CE6"/>
    <w:rsid w:val="009756AE"/>
    <w:rsid w:val="00980ADD"/>
    <w:rsid w:val="0098219F"/>
    <w:rsid w:val="009A24FC"/>
    <w:rsid w:val="009B51E0"/>
    <w:rsid w:val="009B622D"/>
    <w:rsid w:val="009D174C"/>
    <w:rsid w:val="009D44C3"/>
    <w:rsid w:val="00A00870"/>
    <w:rsid w:val="00A015E2"/>
    <w:rsid w:val="00A11FF9"/>
    <w:rsid w:val="00A16173"/>
    <w:rsid w:val="00A21B93"/>
    <w:rsid w:val="00A521A5"/>
    <w:rsid w:val="00A6422F"/>
    <w:rsid w:val="00A7471C"/>
    <w:rsid w:val="00A84751"/>
    <w:rsid w:val="00A8687B"/>
    <w:rsid w:val="00A86BE1"/>
    <w:rsid w:val="00A912D0"/>
    <w:rsid w:val="00AB0C37"/>
    <w:rsid w:val="00AB7B93"/>
    <w:rsid w:val="00AC2B3F"/>
    <w:rsid w:val="00AC2D89"/>
    <w:rsid w:val="00AC6179"/>
    <w:rsid w:val="00AC7C8B"/>
    <w:rsid w:val="00AD55C5"/>
    <w:rsid w:val="00AD758C"/>
    <w:rsid w:val="00AF4A4C"/>
    <w:rsid w:val="00AF6021"/>
    <w:rsid w:val="00B30EBC"/>
    <w:rsid w:val="00B342FA"/>
    <w:rsid w:val="00B348BE"/>
    <w:rsid w:val="00B56C4D"/>
    <w:rsid w:val="00B60FBC"/>
    <w:rsid w:val="00B62D59"/>
    <w:rsid w:val="00B6345A"/>
    <w:rsid w:val="00B9652E"/>
    <w:rsid w:val="00BB11A4"/>
    <w:rsid w:val="00BB34BB"/>
    <w:rsid w:val="00BB35AC"/>
    <w:rsid w:val="00BC0604"/>
    <w:rsid w:val="00BE7504"/>
    <w:rsid w:val="00BF3A9D"/>
    <w:rsid w:val="00C07C61"/>
    <w:rsid w:val="00C349DD"/>
    <w:rsid w:val="00C56350"/>
    <w:rsid w:val="00C64F74"/>
    <w:rsid w:val="00C70341"/>
    <w:rsid w:val="00C71172"/>
    <w:rsid w:val="00C72FF5"/>
    <w:rsid w:val="00C7468D"/>
    <w:rsid w:val="00C855EF"/>
    <w:rsid w:val="00C9157A"/>
    <w:rsid w:val="00C92424"/>
    <w:rsid w:val="00C92FAC"/>
    <w:rsid w:val="00CB0520"/>
    <w:rsid w:val="00CC30C6"/>
    <w:rsid w:val="00CD6E5F"/>
    <w:rsid w:val="00CF7347"/>
    <w:rsid w:val="00D053A0"/>
    <w:rsid w:val="00D055C0"/>
    <w:rsid w:val="00D25156"/>
    <w:rsid w:val="00D25E0C"/>
    <w:rsid w:val="00D26D60"/>
    <w:rsid w:val="00D30F47"/>
    <w:rsid w:val="00D73DEE"/>
    <w:rsid w:val="00D768EB"/>
    <w:rsid w:val="00D81DA9"/>
    <w:rsid w:val="00D869F3"/>
    <w:rsid w:val="00D96B22"/>
    <w:rsid w:val="00DC125E"/>
    <w:rsid w:val="00DC1FC3"/>
    <w:rsid w:val="00DD00D2"/>
    <w:rsid w:val="00DD4769"/>
    <w:rsid w:val="00DE0385"/>
    <w:rsid w:val="00E05484"/>
    <w:rsid w:val="00E107BC"/>
    <w:rsid w:val="00E543B9"/>
    <w:rsid w:val="00E7067B"/>
    <w:rsid w:val="00E707CC"/>
    <w:rsid w:val="00E74A82"/>
    <w:rsid w:val="00E74FE9"/>
    <w:rsid w:val="00E75A14"/>
    <w:rsid w:val="00E8519A"/>
    <w:rsid w:val="00E85E6F"/>
    <w:rsid w:val="00E8790B"/>
    <w:rsid w:val="00E94F45"/>
    <w:rsid w:val="00EA4EF6"/>
    <w:rsid w:val="00EA573C"/>
    <w:rsid w:val="00EB17FA"/>
    <w:rsid w:val="00EF2006"/>
    <w:rsid w:val="00EF5693"/>
    <w:rsid w:val="00EF5B68"/>
    <w:rsid w:val="00F01120"/>
    <w:rsid w:val="00F014A3"/>
    <w:rsid w:val="00F014E9"/>
    <w:rsid w:val="00F61316"/>
    <w:rsid w:val="00F6550F"/>
    <w:rsid w:val="00F66EBD"/>
    <w:rsid w:val="00F7131C"/>
    <w:rsid w:val="00F80570"/>
    <w:rsid w:val="00F8084F"/>
    <w:rsid w:val="00FA6051"/>
    <w:rsid w:val="00FA7163"/>
    <w:rsid w:val="00FB23FB"/>
    <w:rsid w:val="00FC0A1B"/>
    <w:rsid w:val="00FC479C"/>
    <w:rsid w:val="00FC5BC2"/>
    <w:rsid w:val="00FF03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ce7b00,#cb83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3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515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C70341"/>
    <w:pPr>
      <w:tabs>
        <w:tab w:val="center" w:pos="4536"/>
        <w:tab w:val="right" w:pos="9072"/>
      </w:tabs>
    </w:pPr>
  </w:style>
  <w:style w:type="paragraph" w:styleId="Fuzeile">
    <w:name w:val="footer"/>
    <w:basedOn w:val="Standard"/>
    <w:rsid w:val="00C70341"/>
    <w:pPr>
      <w:tabs>
        <w:tab w:val="center" w:pos="4536"/>
        <w:tab w:val="right" w:pos="9072"/>
      </w:tabs>
    </w:pPr>
  </w:style>
  <w:style w:type="character" w:styleId="Hyperlink">
    <w:name w:val="Hyperlink"/>
    <w:rsid w:val="0082619B"/>
    <w:rPr>
      <w:color w:val="0000FF"/>
      <w:u w:val="single"/>
    </w:rPr>
  </w:style>
  <w:style w:type="paragraph" w:styleId="Dokumentstruktur">
    <w:name w:val="Document Map"/>
    <w:basedOn w:val="Standard"/>
    <w:semiHidden/>
    <w:rsid w:val="00520F1A"/>
    <w:pPr>
      <w:shd w:val="clear" w:color="auto" w:fill="000080"/>
    </w:pPr>
    <w:rPr>
      <w:rFonts w:ascii="Tahoma" w:hAnsi="Tahoma" w:cs="Tahoma"/>
    </w:rPr>
  </w:style>
  <w:style w:type="character" w:styleId="BesuchterHyperlink">
    <w:name w:val="FollowedHyperlink"/>
    <w:uiPriority w:val="99"/>
    <w:semiHidden/>
    <w:unhideWhenUsed/>
    <w:rsid w:val="009D44C3"/>
    <w:rPr>
      <w:color w:val="800080"/>
      <w:u w:val="single"/>
    </w:rPr>
  </w:style>
  <w:style w:type="paragraph" w:styleId="Textkrper2">
    <w:name w:val="Body Text 2"/>
    <w:basedOn w:val="Standard"/>
    <w:link w:val="Textkrper2Zchn"/>
    <w:semiHidden/>
    <w:rsid w:val="00390BE6"/>
    <w:pPr>
      <w:spacing w:line="312" w:lineRule="auto"/>
    </w:pPr>
    <w:rPr>
      <w:rFonts w:ascii="MetaBookCELF-Roman" w:hAnsi="MetaBookCELF-Roman"/>
      <w:sz w:val="22"/>
      <w:szCs w:val="24"/>
    </w:rPr>
  </w:style>
  <w:style w:type="character" w:customStyle="1" w:styleId="Textkrper2Zchn">
    <w:name w:val="Textkörper 2 Zchn"/>
    <w:link w:val="Textkrper2"/>
    <w:semiHidden/>
    <w:rsid w:val="00390BE6"/>
    <w:rPr>
      <w:rFonts w:ascii="MetaBookCELF-Roman" w:hAnsi="MetaBookCELF-Roman"/>
      <w:sz w:val="22"/>
      <w:szCs w:val="24"/>
    </w:rPr>
  </w:style>
</w:styles>
</file>

<file path=word/webSettings.xml><?xml version="1.0" encoding="utf-8"?>
<w:webSettings xmlns:r="http://schemas.openxmlformats.org/officeDocument/2006/relationships" xmlns:w="http://schemas.openxmlformats.org/wordprocessingml/2006/main">
  <w:divs>
    <w:div w:id="5890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Das Schreibcafé des BKS im Alice Salomon Archiv der ASH</vt:lpstr>
    </vt:vector>
  </TitlesOfParts>
  <Company>ASH</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Schreibcafé des BKS im Alice Salomon Archiv der ASH</dc:title>
  <dc:creator>Feustel</dc:creator>
  <cp:lastModifiedBy>Sandra Maria Fanroth</cp:lastModifiedBy>
  <cp:revision>5</cp:revision>
  <cp:lastPrinted>2017-10-16T13:18:00Z</cp:lastPrinted>
  <dcterms:created xsi:type="dcterms:W3CDTF">2021-05-20T09:00:00Z</dcterms:created>
  <dcterms:modified xsi:type="dcterms:W3CDTF">2021-05-28T23:02:00Z</dcterms:modified>
</cp:coreProperties>
</file>